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F" w:rsidRDefault="00AF5C91" w:rsidP="001F6E23">
      <w:pPr>
        <w:pStyle w:val="Sansinterligne"/>
        <w:ind w:left="284"/>
      </w:pPr>
      <w:r>
        <w:rPr>
          <w:noProof/>
          <w:lang w:eastAsia="fr-FR"/>
        </w:rPr>
        <w:drawing>
          <wp:inline distT="0" distB="0" distL="0" distR="0">
            <wp:extent cx="1590675" cy="990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03" cy="99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0F" w:rsidRDefault="008D5E0F" w:rsidP="008D5E0F">
      <w:pPr>
        <w:pStyle w:val="Lgende1"/>
        <w:ind w:left="0" w:firstLine="0"/>
        <w:rPr>
          <w:rFonts w:ascii="Helvetica" w:eastAsia="Arial Unicode MS" w:hAnsi="Helvetica" w:cs="Arial Unicode MS"/>
          <w:b w:val="0"/>
          <w:sz w:val="20"/>
          <w:szCs w:val="20"/>
        </w:rPr>
      </w:pPr>
      <w:r w:rsidRPr="008D5E0F">
        <w:rPr>
          <w:rFonts w:ascii="Helvetica" w:eastAsia="Arial Unicode MS" w:hAnsi="Helvetica" w:cs="Arial Unicode MS"/>
          <w:b w:val="0"/>
          <w:sz w:val="20"/>
          <w:szCs w:val="20"/>
        </w:rPr>
        <w:t>Association  régie par la loi de 1901</w:t>
      </w:r>
    </w:p>
    <w:p w:rsidR="008D5E0F" w:rsidRPr="008D5E0F" w:rsidRDefault="001F6E23" w:rsidP="008D5E0F">
      <w:pPr>
        <w:pStyle w:val="Lgende1"/>
        <w:ind w:left="0" w:firstLine="0"/>
        <w:rPr>
          <w:rFonts w:ascii="Helvetica" w:eastAsia="Arial Unicode MS" w:hAnsi="Helvetica" w:cs="Arial Unicode MS"/>
          <w:b w:val="0"/>
          <w:sz w:val="20"/>
          <w:szCs w:val="20"/>
        </w:rPr>
      </w:pPr>
      <w:r>
        <w:rPr>
          <w:rFonts w:ascii="Helvetica" w:eastAsia="Arial Unicode MS" w:hAnsi="Helvetica" w:cs="Arial Unicode MS"/>
          <w:b w:val="0"/>
          <w:sz w:val="20"/>
          <w:szCs w:val="20"/>
        </w:rPr>
        <w:t xml:space="preserve">  </w:t>
      </w:r>
      <w:r w:rsidR="008D5E0F">
        <w:rPr>
          <w:rFonts w:ascii="Helvetica" w:eastAsia="Arial Unicode MS" w:hAnsi="Helvetica" w:cs="Arial Unicode MS"/>
          <w:b w:val="0"/>
          <w:sz w:val="20"/>
          <w:szCs w:val="20"/>
        </w:rPr>
        <w:t>D</w:t>
      </w:r>
      <w:r w:rsidR="008D5E0F" w:rsidRPr="008D5E0F">
        <w:rPr>
          <w:rFonts w:ascii="Helvetica" w:eastAsia="Arial Unicode MS" w:hAnsi="Helvetica" w:cs="Arial Unicode MS"/>
          <w:b w:val="0"/>
          <w:sz w:val="20"/>
          <w:szCs w:val="20"/>
        </w:rPr>
        <w:t>éclarée sous le N° W932001007.</w:t>
      </w:r>
    </w:p>
    <w:p w:rsidR="003C7851" w:rsidRDefault="008D5E0F" w:rsidP="00A55951">
      <w:pPr>
        <w:pStyle w:val="Lgende1"/>
        <w:ind w:left="0" w:firstLine="0"/>
        <w:rPr>
          <w:rStyle w:val="Lienhypertexte"/>
          <w:rFonts w:ascii="Helvetica" w:eastAsia="Arial Unicode MS" w:hAnsi="Helvetica" w:cs="Arial Unicode MS"/>
          <w:b w:val="0"/>
          <w:sz w:val="20"/>
          <w:szCs w:val="20"/>
        </w:rPr>
      </w:pPr>
      <w:r w:rsidRPr="008D5E0F">
        <w:rPr>
          <w:rFonts w:ascii="Helvetica" w:eastAsia="Arial Unicode MS" w:hAnsi="Helvetica" w:cs="Arial Unicode MS"/>
          <w:b w:val="0"/>
          <w:sz w:val="20"/>
          <w:szCs w:val="20"/>
        </w:rPr>
        <w:t xml:space="preserve">Courriel : </w:t>
      </w:r>
      <w:hyperlink r:id="rId6" w:history="1">
        <w:r w:rsidR="003C7851" w:rsidRPr="00933C52">
          <w:rPr>
            <w:rStyle w:val="Lienhypertexte"/>
            <w:rFonts w:ascii="Helvetica" w:eastAsia="Arial Unicode MS" w:hAnsi="Helvetica" w:cs="Arial Unicode MS"/>
            <w:b w:val="0"/>
            <w:sz w:val="20"/>
            <w:szCs w:val="20"/>
          </w:rPr>
          <w:t>aulnay.environnement@orange.fr</w:t>
        </w:r>
      </w:hyperlink>
    </w:p>
    <w:p w:rsidR="00E10C1A" w:rsidRPr="00E10C1A" w:rsidRDefault="00E10C1A" w:rsidP="003C7851">
      <w:pPr>
        <w:pStyle w:val="Titre1"/>
        <w:jc w:val="center"/>
        <w:rPr>
          <w:sz w:val="22"/>
        </w:rPr>
      </w:pPr>
    </w:p>
    <w:p w:rsidR="00FA130E" w:rsidRPr="001F6E23" w:rsidRDefault="00CD5D41" w:rsidP="003C7851">
      <w:pPr>
        <w:pStyle w:val="Titre1"/>
        <w:jc w:val="center"/>
        <w:rPr>
          <w:sz w:val="32"/>
          <w:szCs w:val="28"/>
        </w:rPr>
      </w:pPr>
      <w:r w:rsidRPr="001F6E23">
        <w:rPr>
          <w:sz w:val="32"/>
          <w:szCs w:val="28"/>
        </w:rPr>
        <w:t>R</w:t>
      </w:r>
      <w:r w:rsidR="00A033CB" w:rsidRPr="001F6E23">
        <w:rPr>
          <w:sz w:val="32"/>
          <w:szCs w:val="28"/>
        </w:rPr>
        <w:t>évision du PLU, c’est bien</w:t>
      </w:r>
      <w:r w:rsidR="001F6E23" w:rsidRPr="001F6E23">
        <w:rPr>
          <w:sz w:val="32"/>
          <w:szCs w:val="28"/>
        </w:rPr>
        <w:t> !</w:t>
      </w:r>
    </w:p>
    <w:p w:rsidR="001F6E23" w:rsidRPr="001F6E23" w:rsidRDefault="00FA130E" w:rsidP="003C7851">
      <w:pPr>
        <w:pStyle w:val="Titre1"/>
        <w:jc w:val="center"/>
        <w:rPr>
          <w:sz w:val="32"/>
          <w:szCs w:val="28"/>
        </w:rPr>
      </w:pPr>
      <w:r w:rsidRPr="001F6E23">
        <w:rPr>
          <w:sz w:val="32"/>
          <w:szCs w:val="28"/>
        </w:rPr>
        <w:t>Refus d’une modification du PLU</w:t>
      </w:r>
      <w:r w:rsidR="001F6E23" w:rsidRPr="001F6E23">
        <w:rPr>
          <w:sz w:val="32"/>
          <w:szCs w:val="28"/>
        </w:rPr>
        <w:t>, pas d’accord !</w:t>
      </w:r>
    </w:p>
    <w:p w:rsidR="00A033CB" w:rsidRPr="001F6E23" w:rsidRDefault="00A033CB" w:rsidP="003C7851">
      <w:pPr>
        <w:pStyle w:val="Titre1"/>
        <w:jc w:val="center"/>
        <w:rPr>
          <w:sz w:val="28"/>
          <w:szCs w:val="28"/>
        </w:rPr>
      </w:pPr>
      <w:r w:rsidRPr="001F6E23">
        <w:rPr>
          <w:sz w:val="28"/>
          <w:szCs w:val="28"/>
        </w:rPr>
        <w:t xml:space="preserve"> </w:t>
      </w:r>
    </w:p>
    <w:p w:rsidR="004D543D" w:rsidRPr="001F6E23" w:rsidRDefault="00A033CB" w:rsidP="00FA130E">
      <w:pPr>
        <w:rPr>
          <w:rFonts w:ascii="Arial" w:hAnsi="Arial" w:cs="Arial"/>
          <w:b/>
          <w:i/>
        </w:rPr>
      </w:pPr>
      <w:r w:rsidRPr="001F6E23">
        <w:rPr>
          <w:rFonts w:ascii="Arial" w:hAnsi="Arial" w:cs="Arial"/>
        </w:rPr>
        <w:t>Comme nous le souhaitions, l</w:t>
      </w:r>
      <w:r w:rsidR="0043014C" w:rsidRPr="001F6E23">
        <w:rPr>
          <w:rFonts w:ascii="Arial" w:hAnsi="Arial" w:cs="Arial"/>
        </w:rPr>
        <w:t>a révision du PLU a été décidé</w:t>
      </w:r>
      <w:r w:rsidRPr="001F6E23">
        <w:rPr>
          <w:rFonts w:ascii="Arial" w:hAnsi="Arial" w:cs="Arial"/>
        </w:rPr>
        <w:t>e</w:t>
      </w:r>
      <w:r w:rsidR="00595F2C" w:rsidRPr="001F6E23">
        <w:rPr>
          <w:rFonts w:ascii="Arial" w:hAnsi="Arial" w:cs="Arial"/>
        </w:rPr>
        <w:t xml:space="preserve"> avant l’été</w:t>
      </w:r>
      <w:r w:rsidR="0043014C" w:rsidRPr="001F6E23">
        <w:rPr>
          <w:rFonts w:ascii="Arial" w:hAnsi="Arial" w:cs="Arial"/>
        </w:rPr>
        <w:t>. Mais normalement elle doit être terminée avant fin 2015 : il y a donc urgence.</w:t>
      </w:r>
    </w:p>
    <w:p w:rsidR="009D5649" w:rsidRPr="001F6E23" w:rsidRDefault="001F6E23" w:rsidP="001F6E23">
      <w:pPr>
        <w:pStyle w:val="Titre1"/>
        <w:jc w:val="center"/>
        <w:rPr>
          <w:rFonts w:ascii="Arial" w:hAnsi="Arial" w:cs="Arial"/>
          <w:sz w:val="24"/>
        </w:rPr>
      </w:pPr>
      <w:r w:rsidRPr="001F6E23">
        <w:rPr>
          <w:rFonts w:ascii="Arial" w:hAnsi="Arial" w:cs="Arial"/>
          <w:sz w:val="24"/>
        </w:rPr>
        <w:t>La mise en place d’u</w:t>
      </w:r>
      <w:r w:rsidR="009D5649" w:rsidRPr="001F6E23">
        <w:rPr>
          <w:rFonts w:ascii="Arial" w:hAnsi="Arial" w:cs="Arial"/>
          <w:sz w:val="24"/>
        </w:rPr>
        <w:t xml:space="preserve">n </w:t>
      </w:r>
      <w:r w:rsidRPr="001F6E23">
        <w:rPr>
          <w:rFonts w:ascii="Arial" w:hAnsi="Arial" w:cs="Arial"/>
          <w:sz w:val="24"/>
        </w:rPr>
        <w:t xml:space="preserve">COMITÉ DE PILOTAGE </w:t>
      </w:r>
      <w:r>
        <w:rPr>
          <w:rFonts w:ascii="Arial" w:hAnsi="Arial" w:cs="Arial"/>
          <w:sz w:val="24"/>
        </w:rPr>
        <w:t xml:space="preserve">PLU </w:t>
      </w:r>
      <w:r w:rsidR="009D5649" w:rsidRPr="001F6E23">
        <w:rPr>
          <w:rFonts w:ascii="Arial" w:hAnsi="Arial" w:cs="Arial"/>
          <w:sz w:val="24"/>
        </w:rPr>
        <w:t>est indispensable rapidement</w:t>
      </w:r>
      <w:r>
        <w:rPr>
          <w:rFonts w:ascii="Arial" w:hAnsi="Arial" w:cs="Arial"/>
          <w:sz w:val="24"/>
        </w:rPr>
        <w:t> !</w:t>
      </w:r>
    </w:p>
    <w:p w:rsidR="00A033CB" w:rsidRPr="001F6E23" w:rsidRDefault="00A033CB" w:rsidP="001F6E23">
      <w:pPr>
        <w:pStyle w:val="Titre1"/>
        <w:jc w:val="center"/>
        <w:rPr>
          <w:rFonts w:ascii="Arial" w:hAnsi="Arial" w:cs="Arial"/>
          <w:sz w:val="24"/>
        </w:rPr>
      </w:pPr>
    </w:p>
    <w:p w:rsidR="0043014C" w:rsidRPr="00A033CB" w:rsidRDefault="00A033CB" w:rsidP="00A033CB">
      <w:pPr>
        <w:pStyle w:val="Titre1"/>
        <w:jc w:val="both"/>
        <w:rPr>
          <w:rFonts w:ascii="Arial" w:hAnsi="Arial" w:cs="Arial"/>
          <w:b w:val="0"/>
          <w:i w:val="0"/>
          <w:sz w:val="22"/>
        </w:rPr>
      </w:pPr>
      <w:r w:rsidRPr="00A033CB">
        <w:rPr>
          <w:rFonts w:ascii="Arial" w:hAnsi="Arial" w:cs="Arial"/>
          <w:b w:val="0"/>
          <w:i w:val="0"/>
          <w:sz w:val="22"/>
        </w:rPr>
        <w:t xml:space="preserve">Mais il est tout aussi </w:t>
      </w:r>
      <w:r w:rsidR="0043014C" w:rsidRPr="00A033CB">
        <w:rPr>
          <w:rFonts w:ascii="Arial" w:hAnsi="Arial" w:cs="Arial"/>
          <w:b w:val="0"/>
          <w:i w:val="0"/>
          <w:sz w:val="22"/>
        </w:rPr>
        <w:t>urgen</w:t>
      </w:r>
      <w:r w:rsidRPr="00A033CB">
        <w:rPr>
          <w:rFonts w:ascii="Arial" w:hAnsi="Arial" w:cs="Arial"/>
          <w:b w:val="0"/>
          <w:i w:val="0"/>
          <w:sz w:val="22"/>
        </w:rPr>
        <w:t>t d’obtenir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 </w:t>
      </w:r>
      <w:r w:rsidR="0043014C" w:rsidRPr="00E10C1A">
        <w:rPr>
          <w:rFonts w:ascii="Arial" w:hAnsi="Arial" w:cs="Arial"/>
          <w:i w:val="0"/>
          <w:sz w:val="22"/>
        </w:rPr>
        <w:t>une modification du PLU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 qui revienne sur celle </w:t>
      </w:r>
      <w:r w:rsidRPr="00A033CB">
        <w:rPr>
          <w:rFonts w:ascii="Arial" w:hAnsi="Arial" w:cs="Arial"/>
          <w:b w:val="0"/>
          <w:i w:val="0"/>
          <w:sz w:val="22"/>
        </w:rPr>
        <w:t>votée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 </w:t>
      </w:r>
      <w:r w:rsidRPr="00A033CB">
        <w:rPr>
          <w:rFonts w:ascii="Arial" w:hAnsi="Arial" w:cs="Arial"/>
          <w:b w:val="0"/>
          <w:i w:val="0"/>
          <w:sz w:val="22"/>
        </w:rPr>
        <w:t xml:space="preserve">en 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2009 </w:t>
      </w:r>
      <w:r w:rsidRPr="00A033CB">
        <w:rPr>
          <w:rFonts w:ascii="Arial" w:hAnsi="Arial" w:cs="Arial"/>
          <w:b w:val="0"/>
          <w:i w:val="0"/>
          <w:sz w:val="22"/>
        </w:rPr>
        <w:t>par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 la municipalité précédente</w:t>
      </w:r>
      <w:r w:rsidR="004D543D" w:rsidRPr="00A033CB">
        <w:rPr>
          <w:rFonts w:ascii="Arial" w:hAnsi="Arial" w:cs="Arial"/>
          <w:b w:val="0"/>
          <w:i w:val="0"/>
          <w:sz w:val="22"/>
        </w:rPr>
        <w:t>.</w:t>
      </w:r>
    </w:p>
    <w:p w:rsidR="00A033CB" w:rsidRPr="00A033CB" w:rsidRDefault="00A033CB" w:rsidP="00A033CB">
      <w:pPr>
        <w:pStyle w:val="Titre1"/>
        <w:rPr>
          <w:sz w:val="22"/>
        </w:rPr>
      </w:pPr>
    </w:p>
    <w:p w:rsidR="00FA130E" w:rsidRPr="001F6E23" w:rsidRDefault="0043014C" w:rsidP="00FA130E">
      <w:pPr>
        <w:rPr>
          <w:rFonts w:ascii="Arial" w:hAnsi="Arial" w:cs="Arial"/>
          <w:lang w:eastAsia="fr-FR"/>
        </w:rPr>
      </w:pPr>
      <w:r w:rsidRPr="001F6E23">
        <w:rPr>
          <w:rFonts w:ascii="Arial" w:hAnsi="Arial" w:cs="Arial"/>
        </w:rPr>
        <w:t>Ceci est nécessaire</w:t>
      </w:r>
      <w:r w:rsidR="00E10C1A" w:rsidRPr="001F6E23">
        <w:rPr>
          <w:rFonts w:ascii="Arial" w:hAnsi="Arial" w:cs="Arial"/>
        </w:rPr>
        <w:t> :</w:t>
      </w:r>
      <w:r w:rsidRPr="001F6E23">
        <w:rPr>
          <w:rFonts w:ascii="Arial" w:hAnsi="Arial" w:cs="Arial"/>
        </w:rPr>
        <w:t xml:space="preserve"> </w:t>
      </w:r>
    </w:p>
    <w:p w:rsidR="001F6E23" w:rsidRPr="001F6E23" w:rsidRDefault="0043014C" w:rsidP="001F6E23">
      <w:pPr>
        <w:pStyle w:val="Paragraphedeliste"/>
        <w:numPr>
          <w:ilvl w:val="0"/>
          <w:numId w:val="1"/>
        </w:numPr>
        <w:rPr>
          <w:b/>
        </w:rPr>
      </w:pPr>
      <w:r w:rsidRPr="001F6E23">
        <w:rPr>
          <w:rFonts w:ascii="Arial" w:hAnsi="Arial" w:cs="Arial"/>
        </w:rPr>
        <w:t xml:space="preserve">pour éviter </w:t>
      </w:r>
      <w:r w:rsidR="00A033CB" w:rsidRPr="001F6E23">
        <w:rPr>
          <w:rFonts w:ascii="Arial" w:hAnsi="Arial" w:cs="Arial"/>
        </w:rPr>
        <w:t xml:space="preserve">que </w:t>
      </w:r>
      <w:r w:rsidRPr="001F6E23">
        <w:rPr>
          <w:rFonts w:ascii="Arial" w:hAnsi="Arial" w:cs="Arial"/>
        </w:rPr>
        <w:t xml:space="preserve">d’ici le vote du futur PLU (fin 2015 ou plus tard ?), </w:t>
      </w:r>
      <w:r w:rsidR="00A033CB" w:rsidRPr="001F6E23">
        <w:rPr>
          <w:rFonts w:ascii="Arial" w:hAnsi="Arial" w:cs="Arial"/>
        </w:rPr>
        <w:t xml:space="preserve">ne soient entreprises </w:t>
      </w:r>
      <w:r w:rsidRPr="001F6E23">
        <w:rPr>
          <w:rFonts w:ascii="Arial" w:hAnsi="Arial" w:cs="Arial"/>
        </w:rPr>
        <w:t xml:space="preserve">des constructions très gênantes </w:t>
      </w:r>
      <w:r w:rsidR="001F6E23">
        <w:rPr>
          <w:rFonts w:ascii="Arial" w:hAnsi="Arial" w:cs="Arial"/>
        </w:rPr>
        <w:t>en</w:t>
      </w:r>
      <w:r w:rsidRPr="001F6E23">
        <w:rPr>
          <w:rFonts w:ascii="Arial" w:hAnsi="Arial" w:cs="Arial"/>
        </w:rPr>
        <w:t xml:space="preserve"> zone UD et UG (pavillonnaire)</w:t>
      </w:r>
      <w:r w:rsidR="009D5649" w:rsidRPr="001F6E23">
        <w:rPr>
          <w:rFonts w:ascii="Arial" w:hAnsi="Arial" w:cs="Arial"/>
          <w:b/>
        </w:rPr>
        <w:t xml:space="preserve"> sans </w:t>
      </w:r>
      <w:r w:rsidR="001F6E23">
        <w:rPr>
          <w:rFonts w:ascii="Arial" w:hAnsi="Arial" w:cs="Arial"/>
          <w:b/>
        </w:rPr>
        <w:t xml:space="preserve">publication d’un </w:t>
      </w:r>
      <w:r w:rsidR="009D5649" w:rsidRPr="001F6E23">
        <w:rPr>
          <w:rFonts w:ascii="Arial" w:hAnsi="Arial" w:cs="Arial"/>
          <w:b/>
        </w:rPr>
        <w:t>plan d’ensemble</w:t>
      </w:r>
      <w:r w:rsidR="001F6E23">
        <w:rPr>
          <w:rFonts w:ascii="Arial" w:hAnsi="Arial" w:cs="Arial"/>
          <w:b/>
        </w:rPr>
        <w:t xml:space="preserve"> et sans que soient fixées des règles connues de tous !</w:t>
      </w:r>
      <w:r w:rsidR="00AD1148" w:rsidRPr="001F6E23">
        <w:rPr>
          <w:rFonts w:ascii="Arial" w:hAnsi="Arial" w:cs="Arial"/>
          <w:b/>
        </w:rPr>
        <w:t xml:space="preserve"> </w:t>
      </w:r>
    </w:p>
    <w:p w:rsidR="001F6E23" w:rsidRPr="001F6E23" w:rsidRDefault="00AD1148" w:rsidP="001F6E23">
      <w:pPr>
        <w:ind w:left="360"/>
        <w:jc w:val="center"/>
        <w:rPr>
          <w:b/>
          <w:i/>
        </w:rPr>
      </w:pPr>
      <w:r w:rsidRPr="001F6E23">
        <w:rPr>
          <w:b/>
          <w:i/>
          <w:sz w:val="28"/>
        </w:rPr>
        <w:t>Poursuivre le « bétonnage » pendant la concertation n’est pas la solution</w:t>
      </w:r>
      <w:r w:rsidR="001F6E23" w:rsidRPr="001F6E23">
        <w:rPr>
          <w:b/>
          <w:i/>
          <w:sz w:val="28"/>
        </w:rPr>
        <w:t> !</w:t>
      </w:r>
    </w:p>
    <w:p w:rsidR="0043014C" w:rsidRPr="00A033CB" w:rsidRDefault="0043014C" w:rsidP="00E10C1A">
      <w:pPr>
        <w:pStyle w:val="Titre1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</w:rPr>
      </w:pPr>
      <w:r w:rsidRPr="00A033CB">
        <w:rPr>
          <w:rFonts w:ascii="Arial" w:hAnsi="Arial" w:cs="Arial"/>
          <w:b w:val="0"/>
          <w:i w:val="0"/>
          <w:sz w:val="22"/>
        </w:rPr>
        <w:t xml:space="preserve">pour que </w:t>
      </w:r>
      <w:r w:rsidR="00A033CB" w:rsidRPr="00A033CB">
        <w:rPr>
          <w:rFonts w:ascii="Arial" w:hAnsi="Arial" w:cs="Arial"/>
          <w:b w:val="0"/>
          <w:i w:val="0"/>
          <w:sz w:val="22"/>
        </w:rPr>
        <w:t xml:space="preserve">lors du </w:t>
      </w:r>
      <w:r w:rsidRPr="00A033CB">
        <w:rPr>
          <w:rFonts w:ascii="Arial" w:hAnsi="Arial" w:cs="Arial"/>
          <w:b w:val="0"/>
          <w:i w:val="0"/>
          <w:sz w:val="22"/>
        </w:rPr>
        <w:t xml:space="preserve">débat </w:t>
      </w:r>
      <w:r w:rsidR="00A033CB" w:rsidRPr="00A033CB">
        <w:rPr>
          <w:rFonts w:ascii="Arial" w:hAnsi="Arial" w:cs="Arial"/>
          <w:b w:val="0"/>
          <w:i w:val="0"/>
          <w:sz w:val="22"/>
        </w:rPr>
        <w:t>sur</w:t>
      </w:r>
      <w:r w:rsidRPr="00A033CB">
        <w:rPr>
          <w:rFonts w:ascii="Arial" w:hAnsi="Arial" w:cs="Arial"/>
          <w:b w:val="0"/>
          <w:i w:val="0"/>
          <w:sz w:val="22"/>
        </w:rPr>
        <w:t xml:space="preserve"> la révision du PLU (et aussi du PADD : plan d’aménagement et de développement durable) </w:t>
      </w:r>
      <w:r w:rsidR="00A033CB" w:rsidRPr="00A033CB">
        <w:rPr>
          <w:rFonts w:ascii="Arial" w:hAnsi="Arial" w:cs="Arial"/>
          <w:b w:val="0"/>
          <w:i w:val="0"/>
          <w:sz w:val="22"/>
        </w:rPr>
        <w:t xml:space="preserve">les choses soient remises à plat à partir du seul règlement voté en </w:t>
      </w:r>
      <w:r w:rsidRPr="00A033CB">
        <w:rPr>
          <w:rFonts w:ascii="Arial" w:hAnsi="Arial" w:cs="Arial"/>
          <w:b w:val="0"/>
          <w:i w:val="0"/>
          <w:sz w:val="22"/>
        </w:rPr>
        <w:t>2008.</w:t>
      </w:r>
      <w:r w:rsidR="00A033CB" w:rsidRPr="00A033CB">
        <w:rPr>
          <w:rFonts w:ascii="Arial" w:hAnsi="Arial" w:cs="Arial"/>
          <w:b w:val="0"/>
          <w:i w:val="0"/>
          <w:sz w:val="22"/>
        </w:rPr>
        <w:t xml:space="preserve"> Le débat n’en sera que plus aisé.</w:t>
      </w:r>
    </w:p>
    <w:p w:rsidR="00A033CB" w:rsidRPr="00A033CB" w:rsidRDefault="00A033CB" w:rsidP="00A033CB">
      <w:pPr>
        <w:pStyle w:val="Titre1"/>
        <w:rPr>
          <w:sz w:val="22"/>
        </w:rPr>
      </w:pPr>
    </w:p>
    <w:p w:rsidR="00595F2C" w:rsidRPr="00A033CB" w:rsidRDefault="00595F2C" w:rsidP="00A033CB">
      <w:pPr>
        <w:pStyle w:val="Titre1"/>
        <w:jc w:val="both"/>
        <w:rPr>
          <w:rFonts w:ascii="Arial" w:hAnsi="Arial" w:cs="Arial"/>
          <w:b w:val="0"/>
          <w:i w:val="0"/>
          <w:sz w:val="22"/>
        </w:rPr>
      </w:pPr>
      <w:r w:rsidRPr="00E10C1A">
        <w:rPr>
          <w:rFonts w:ascii="Arial" w:hAnsi="Arial" w:cs="Arial"/>
          <w:b w:val="0"/>
          <w:sz w:val="22"/>
        </w:rPr>
        <w:t>Rappelons</w:t>
      </w:r>
      <w:r w:rsidRPr="00A033CB">
        <w:rPr>
          <w:rFonts w:ascii="Arial" w:hAnsi="Arial" w:cs="Arial"/>
          <w:b w:val="0"/>
          <w:i w:val="0"/>
          <w:sz w:val="22"/>
        </w:rPr>
        <w:t xml:space="preserve"> </w:t>
      </w:r>
      <w:r w:rsidR="00A033CB" w:rsidRPr="00A033CB">
        <w:rPr>
          <w:rFonts w:ascii="Arial" w:hAnsi="Arial" w:cs="Arial"/>
          <w:b w:val="0"/>
          <w:i w:val="0"/>
          <w:sz w:val="22"/>
        </w:rPr>
        <w:t xml:space="preserve">que </w:t>
      </w:r>
      <w:r w:rsidRPr="00E10C1A">
        <w:rPr>
          <w:rFonts w:ascii="Arial" w:hAnsi="Arial" w:cs="Arial"/>
          <w:i w:val="0"/>
          <w:sz w:val="22"/>
        </w:rPr>
        <w:t>le risque d’inondation</w:t>
      </w:r>
      <w:r w:rsidRPr="00A033CB">
        <w:rPr>
          <w:rFonts w:ascii="Arial" w:hAnsi="Arial" w:cs="Arial"/>
          <w:b w:val="0"/>
          <w:i w:val="0"/>
          <w:sz w:val="22"/>
        </w:rPr>
        <w:t xml:space="preserve"> n’a pas été pris en compte dans les r</w:t>
      </w:r>
      <w:r w:rsidR="00CF6655" w:rsidRPr="00A033CB">
        <w:rPr>
          <w:rFonts w:ascii="Arial" w:hAnsi="Arial" w:cs="Arial"/>
          <w:b w:val="0"/>
          <w:i w:val="0"/>
          <w:sz w:val="22"/>
        </w:rPr>
        <w:t>è</w:t>
      </w:r>
      <w:r w:rsidRPr="00A033CB">
        <w:rPr>
          <w:rFonts w:ascii="Arial" w:hAnsi="Arial" w:cs="Arial"/>
          <w:b w:val="0"/>
          <w:i w:val="0"/>
          <w:sz w:val="22"/>
        </w:rPr>
        <w:t>glements actuels.</w:t>
      </w:r>
    </w:p>
    <w:p w:rsidR="00A033CB" w:rsidRPr="00A033CB" w:rsidRDefault="00A033CB" w:rsidP="00A033CB">
      <w:pPr>
        <w:pStyle w:val="Titre1"/>
        <w:rPr>
          <w:sz w:val="22"/>
        </w:rPr>
      </w:pPr>
    </w:p>
    <w:p w:rsidR="00E10C1A" w:rsidRDefault="0043014C" w:rsidP="00A033CB">
      <w:pPr>
        <w:pStyle w:val="Titre1"/>
        <w:jc w:val="both"/>
        <w:rPr>
          <w:rFonts w:ascii="Arial" w:hAnsi="Arial" w:cs="Arial"/>
          <w:b w:val="0"/>
          <w:i w:val="0"/>
          <w:sz w:val="22"/>
        </w:rPr>
      </w:pPr>
      <w:r w:rsidRPr="00E10C1A">
        <w:rPr>
          <w:rFonts w:ascii="Arial" w:hAnsi="Arial" w:cs="Arial"/>
          <w:b w:val="0"/>
          <w:sz w:val="22"/>
        </w:rPr>
        <w:t>Rappelons</w:t>
      </w:r>
      <w:r w:rsidRPr="00A033CB">
        <w:rPr>
          <w:rFonts w:ascii="Arial" w:hAnsi="Arial" w:cs="Arial"/>
          <w:b w:val="0"/>
          <w:i w:val="0"/>
          <w:sz w:val="22"/>
        </w:rPr>
        <w:t xml:space="preserve"> </w:t>
      </w:r>
      <w:r w:rsidR="00595F2C" w:rsidRPr="00A033CB">
        <w:rPr>
          <w:rFonts w:ascii="Arial" w:hAnsi="Arial" w:cs="Arial"/>
          <w:b w:val="0"/>
          <w:i w:val="0"/>
          <w:sz w:val="22"/>
        </w:rPr>
        <w:t xml:space="preserve">aussi </w:t>
      </w:r>
      <w:r w:rsidRPr="00A033CB">
        <w:rPr>
          <w:rFonts w:ascii="Arial" w:hAnsi="Arial" w:cs="Arial"/>
          <w:b w:val="0"/>
          <w:i w:val="0"/>
          <w:sz w:val="22"/>
        </w:rPr>
        <w:t xml:space="preserve">que </w:t>
      </w:r>
      <w:r w:rsidRPr="00E10C1A">
        <w:rPr>
          <w:rFonts w:ascii="Arial" w:hAnsi="Arial" w:cs="Arial"/>
          <w:i w:val="0"/>
          <w:sz w:val="22"/>
        </w:rPr>
        <w:t>les besoins de logements</w:t>
      </w:r>
      <w:r w:rsidRPr="00A033CB">
        <w:rPr>
          <w:rFonts w:ascii="Arial" w:hAnsi="Arial" w:cs="Arial"/>
          <w:b w:val="0"/>
          <w:i w:val="0"/>
          <w:sz w:val="22"/>
        </w:rPr>
        <w:t xml:space="preserve"> sont difficiles à apprécier</w:t>
      </w:r>
      <w:r w:rsidR="00A033CB" w:rsidRPr="00A033CB">
        <w:rPr>
          <w:rFonts w:ascii="Arial" w:hAnsi="Arial" w:cs="Arial"/>
          <w:b w:val="0"/>
          <w:i w:val="0"/>
          <w:sz w:val="22"/>
        </w:rPr>
        <w:t> :</w:t>
      </w:r>
      <w:r w:rsidRPr="00A033CB">
        <w:rPr>
          <w:rFonts w:ascii="Arial" w:hAnsi="Arial" w:cs="Arial"/>
          <w:b w:val="0"/>
          <w:i w:val="0"/>
          <w:sz w:val="22"/>
        </w:rPr>
        <w:t xml:space="preserve"> </w:t>
      </w:r>
    </w:p>
    <w:p w:rsidR="00E10C1A" w:rsidRDefault="00E10C1A" w:rsidP="00A033CB">
      <w:pPr>
        <w:pStyle w:val="Titre1"/>
        <w:jc w:val="both"/>
        <w:rPr>
          <w:rFonts w:ascii="Arial" w:hAnsi="Arial" w:cs="Arial"/>
          <w:b w:val="0"/>
          <w:i w:val="0"/>
          <w:sz w:val="22"/>
        </w:rPr>
      </w:pPr>
    </w:p>
    <w:p w:rsidR="00E10C1A" w:rsidRDefault="00E10C1A" w:rsidP="00E10C1A">
      <w:pPr>
        <w:pStyle w:val="Titre1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A033CB">
        <w:rPr>
          <w:rFonts w:ascii="Arial" w:hAnsi="Arial" w:cs="Arial"/>
          <w:b w:val="0"/>
          <w:i w:val="0"/>
          <w:sz w:val="22"/>
        </w:rPr>
        <w:t>l</w:t>
      </w:r>
      <w:r w:rsidR="0043014C" w:rsidRPr="00A033CB">
        <w:rPr>
          <w:rFonts w:ascii="Arial" w:hAnsi="Arial" w:cs="Arial"/>
          <w:b w:val="0"/>
          <w:i w:val="0"/>
          <w:sz w:val="22"/>
        </w:rPr>
        <w:t>’</w:t>
      </w:r>
      <w:r w:rsidR="00A033CB" w:rsidRPr="00A033CB">
        <w:rPr>
          <w:rFonts w:ascii="Arial" w:hAnsi="Arial" w:cs="Arial"/>
          <w:b w:val="0"/>
          <w:i w:val="0"/>
          <w:sz w:val="22"/>
        </w:rPr>
        <w:t>É</w:t>
      </w:r>
      <w:r w:rsidR="0043014C" w:rsidRPr="00A033CB">
        <w:rPr>
          <w:rFonts w:ascii="Arial" w:hAnsi="Arial" w:cs="Arial"/>
          <w:b w:val="0"/>
          <w:i w:val="0"/>
          <w:sz w:val="22"/>
        </w:rPr>
        <w:t>tat et</w:t>
      </w:r>
      <w:r w:rsidR="00A033CB" w:rsidRPr="00A033CB">
        <w:rPr>
          <w:rFonts w:ascii="Arial" w:hAnsi="Arial" w:cs="Arial"/>
          <w:b w:val="0"/>
          <w:i w:val="0"/>
          <w:sz w:val="22"/>
        </w:rPr>
        <w:t xml:space="preserve"> 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la </w:t>
      </w:r>
      <w:r w:rsidR="00A033CB" w:rsidRPr="00A033CB">
        <w:rPr>
          <w:rFonts w:ascii="Arial" w:hAnsi="Arial" w:cs="Arial"/>
          <w:b w:val="0"/>
          <w:i w:val="0"/>
          <w:sz w:val="22"/>
        </w:rPr>
        <w:t>R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égion </w:t>
      </w:r>
      <w:r w:rsidR="00A033CB" w:rsidRPr="00A033CB">
        <w:rPr>
          <w:rFonts w:ascii="Arial" w:hAnsi="Arial" w:cs="Arial"/>
          <w:b w:val="0"/>
          <w:i w:val="0"/>
          <w:sz w:val="22"/>
        </w:rPr>
        <w:t>qui exercent leur  pression</w:t>
      </w:r>
      <w:r>
        <w:rPr>
          <w:rFonts w:ascii="Arial" w:hAnsi="Arial" w:cs="Arial"/>
          <w:b w:val="0"/>
          <w:i w:val="0"/>
          <w:sz w:val="22"/>
        </w:rPr>
        <w:t xml:space="preserve"> pour de nouvelles constructions</w:t>
      </w:r>
      <w:r w:rsidR="00A033CB" w:rsidRPr="00A033CB">
        <w:rPr>
          <w:rFonts w:ascii="Arial" w:hAnsi="Arial" w:cs="Arial"/>
          <w:b w:val="0"/>
          <w:i w:val="0"/>
          <w:sz w:val="22"/>
        </w:rPr>
        <w:t xml:space="preserve"> sont </w:t>
      </w:r>
      <w:r w:rsidR="0043014C" w:rsidRPr="00A033CB">
        <w:rPr>
          <w:rFonts w:ascii="Arial" w:hAnsi="Arial" w:cs="Arial"/>
          <w:b w:val="0"/>
          <w:i w:val="0"/>
          <w:sz w:val="22"/>
        </w:rPr>
        <w:t>loin du terrain</w:t>
      </w:r>
      <w:r w:rsidR="00A033CB" w:rsidRPr="00A033CB">
        <w:rPr>
          <w:rFonts w:ascii="Arial" w:hAnsi="Arial" w:cs="Arial"/>
          <w:b w:val="0"/>
          <w:i w:val="0"/>
          <w:sz w:val="22"/>
        </w:rPr>
        <w:t>, ils</w:t>
      </w:r>
      <w:r w:rsidR="0043014C" w:rsidRPr="00A033CB">
        <w:rPr>
          <w:rFonts w:ascii="Arial" w:hAnsi="Arial" w:cs="Arial"/>
          <w:b w:val="0"/>
          <w:i w:val="0"/>
          <w:sz w:val="22"/>
        </w:rPr>
        <w:t xml:space="preserve"> ne tiennent pas compte des réalités de la commune</w:t>
      </w:r>
      <w:r w:rsidR="001C15B4" w:rsidRPr="00A033CB">
        <w:rPr>
          <w:rFonts w:ascii="Arial" w:hAnsi="Arial" w:cs="Arial"/>
          <w:b w:val="0"/>
          <w:i w:val="0"/>
          <w:sz w:val="22"/>
        </w:rPr>
        <w:t xml:space="preserve"> (logements sociaux importants mais inégalement répartis)</w:t>
      </w:r>
      <w:r w:rsidR="00A033CB" w:rsidRPr="00A033CB">
        <w:rPr>
          <w:rFonts w:ascii="Arial" w:hAnsi="Arial" w:cs="Arial"/>
          <w:b w:val="0"/>
          <w:i w:val="0"/>
          <w:sz w:val="22"/>
        </w:rPr>
        <w:t>.</w:t>
      </w:r>
      <w:r w:rsidR="001C15B4" w:rsidRPr="00A033CB">
        <w:rPr>
          <w:rFonts w:ascii="Arial" w:hAnsi="Arial" w:cs="Arial"/>
          <w:b w:val="0"/>
          <w:i w:val="0"/>
          <w:sz w:val="22"/>
        </w:rPr>
        <w:t> </w:t>
      </w:r>
    </w:p>
    <w:p w:rsidR="00A033CB" w:rsidRPr="00A033CB" w:rsidRDefault="00A033CB" w:rsidP="00E10C1A">
      <w:pPr>
        <w:pStyle w:val="Titre1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A033CB">
        <w:rPr>
          <w:rFonts w:ascii="Arial" w:hAnsi="Arial" w:cs="Arial"/>
          <w:b w:val="0"/>
          <w:i w:val="0"/>
          <w:sz w:val="22"/>
        </w:rPr>
        <w:t>Il nous faut un PLH (P</w:t>
      </w:r>
      <w:r w:rsidR="001C15B4" w:rsidRPr="00A033CB">
        <w:rPr>
          <w:rFonts w:ascii="Arial" w:hAnsi="Arial" w:cs="Arial"/>
          <w:b w:val="0"/>
          <w:i w:val="0"/>
          <w:sz w:val="22"/>
        </w:rPr>
        <w:t xml:space="preserve">lan </w:t>
      </w:r>
      <w:r w:rsidRPr="00A033CB">
        <w:rPr>
          <w:rFonts w:ascii="Arial" w:hAnsi="Arial" w:cs="Arial"/>
          <w:b w:val="0"/>
          <w:i w:val="0"/>
          <w:sz w:val="22"/>
        </w:rPr>
        <w:t>L</w:t>
      </w:r>
      <w:r w:rsidR="001C15B4" w:rsidRPr="00A033CB">
        <w:rPr>
          <w:rFonts w:ascii="Arial" w:hAnsi="Arial" w:cs="Arial"/>
          <w:b w:val="0"/>
          <w:i w:val="0"/>
          <w:sz w:val="22"/>
        </w:rPr>
        <w:t xml:space="preserve">ocal de </w:t>
      </w:r>
      <w:r w:rsidRPr="00A033CB">
        <w:rPr>
          <w:rFonts w:ascii="Arial" w:hAnsi="Arial" w:cs="Arial"/>
          <w:b w:val="0"/>
          <w:i w:val="0"/>
          <w:sz w:val="22"/>
        </w:rPr>
        <w:t>l’H</w:t>
      </w:r>
      <w:r w:rsidR="001C15B4" w:rsidRPr="00A033CB">
        <w:rPr>
          <w:rFonts w:ascii="Arial" w:hAnsi="Arial" w:cs="Arial"/>
          <w:b w:val="0"/>
          <w:i w:val="0"/>
          <w:sz w:val="22"/>
        </w:rPr>
        <w:t>abitat</w:t>
      </w:r>
      <w:r w:rsidRPr="00A033CB">
        <w:rPr>
          <w:rFonts w:ascii="Arial" w:hAnsi="Arial" w:cs="Arial"/>
          <w:b w:val="0"/>
          <w:i w:val="0"/>
          <w:sz w:val="22"/>
        </w:rPr>
        <w:t>) qui définisse nos vrais besoins. Le PLH</w:t>
      </w:r>
      <w:r w:rsidR="001C15B4" w:rsidRPr="00A033CB">
        <w:rPr>
          <w:rFonts w:ascii="Arial" w:hAnsi="Arial" w:cs="Arial"/>
          <w:b w:val="0"/>
          <w:i w:val="0"/>
          <w:sz w:val="22"/>
        </w:rPr>
        <w:t xml:space="preserve"> démarré il y a plus de trois ans n’a pas abouti et la population en ignore les études</w:t>
      </w:r>
      <w:r w:rsidRPr="00A033CB">
        <w:rPr>
          <w:rFonts w:ascii="Arial" w:hAnsi="Arial" w:cs="Arial"/>
          <w:b w:val="0"/>
          <w:i w:val="0"/>
          <w:sz w:val="22"/>
        </w:rPr>
        <w:t xml:space="preserve"> préliminaires</w:t>
      </w:r>
      <w:r w:rsidR="001C15B4" w:rsidRPr="00A033CB">
        <w:rPr>
          <w:rFonts w:ascii="Arial" w:hAnsi="Arial" w:cs="Arial"/>
          <w:b w:val="0"/>
          <w:i w:val="0"/>
          <w:sz w:val="22"/>
        </w:rPr>
        <w:t xml:space="preserve">. </w:t>
      </w:r>
      <w:r w:rsidRPr="00A033CB">
        <w:rPr>
          <w:rFonts w:ascii="Arial" w:hAnsi="Arial" w:cs="Arial"/>
          <w:b w:val="0"/>
          <w:i w:val="0"/>
          <w:sz w:val="22"/>
        </w:rPr>
        <w:t>Il</w:t>
      </w:r>
      <w:r w:rsidR="001C15B4" w:rsidRPr="00A033CB">
        <w:rPr>
          <w:rFonts w:ascii="Arial" w:hAnsi="Arial" w:cs="Arial"/>
          <w:b w:val="0"/>
          <w:i w:val="0"/>
          <w:sz w:val="22"/>
        </w:rPr>
        <w:t xml:space="preserve"> est urgent de publier ce qui existe.</w:t>
      </w:r>
    </w:p>
    <w:p w:rsidR="009D5649" w:rsidRPr="001F6E23" w:rsidRDefault="001C15B4" w:rsidP="001F6E23">
      <w:pPr>
        <w:pStyle w:val="Titre1"/>
        <w:jc w:val="center"/>
        <w:rPr>
          <w:rFonts w:ascii="Arial" w:hAnsi="Arial" w:cs="Arial"/>
          <w:sz w:val="24"/>
        </w:rPr>
      </w:pPr>
      <w:r w:rsidRPr="00A033CB">
        <w:rPr>
          <w:rFonts w:ascii="Arial" w:hAnsi="Arial" w:cs="Arial"/>
          <w:b w:val="0"/>
          <w:i w:val="0"/>
          <w:sz w:val="22"/>
        </w:rPr>
        <w:br/>
      </w:r>
      <w:r w:rsidRPr="001F6E23">
        <w:rPr>
          <w:rFonts w:ascii="Arial" w:hAnsi="Arial" w:cs="Arial"/>
          <w:sz w:val="24"/>
        </w:rPr>
        <w:t xml:space="preserve">Nous vous proposons une réunion publique  pour </w:t>
      </w:r>
      <w:r w:rsidR="00A033CB" w:rsidRPr="001F6E23">
        <w:rPr>
          <w:rFonts w:ascii="Arial" w:hAnsi="Arial" w:cs="Arial"/>
          <w:sz w:val="24"/>
        </w:rPr>
        <w:t xml:space="preserve">sans attendre, </w:t>
      </w:r>
      <w:r w:rsidRPr="001F6E23">
        <w:rPr>
          <w:rFonts w:ascii="Arial" w:hAnsi="Arial" w:cs="Arial"/>
          <w:sz w:val="24"/>
        </w:rPr>
        <w:t xml:space="preserve">commencer à travailler </w:t>
      </w:r>
      <w:r w:rsidR="00A033CB" w:rsidRPr="001F6E23">
        <w:rPr>
          <w:rFonts w:ascii="Arial" w:hAnsi="Arial" w:cs="Arial"/>
          <w:sz w:val="24"/>
        </w:rPr>
        <w:t xml:space="preserve">avec vous </w:t>
      </w:r>
      <w:r w:rsidRPr="001F6E23">
        <w:rPr>
          <w:rFonts w:ascii="Arial" w:hAnsi="Arial" w:cs="Arial"/>
          <w:sz w:val="24"/>
        </w:rPr>
        <w:t>sur ces sujet</w:t>
      </w:r>
      <w:r w:rsidR="00595F2C" w:rsidRPr="001F6E23">
        <w:rPr>
          <w:rFonts w:ascii="Arial" w:hAnsi="Arial" w:cs="Arial"/>
          <w:sz w:val="24"/>
        </w:rPr>
        <w:t xml:space="preserve">s et préparer les réunions </w:t>
      </w:r>
      <w:r w:rsidR="00A033CB" w:rsidRPr="001F6E23">
        <w:rPr>
          <w:rFonts w:ascii="Arial" w:hAnsi="Arial" w:cs="Arial"/>
          <w:sz w:val="24"/>
        </w:rPr>
        <w:t xml:space="preserve">spécifiques </w:t>
      </w:r>
      <w:r w:rsidR="00595F2C" w:rsidRPr="001F6E23">
        <w:rPr>
          <w:rFonts w:ascii="Arial" w:hAnsi="Arial" w:cs="Arial"/>
          <w:sz w:val="24"/>
        </w:rPr>
        <w:t>organisées par la municipalité.</w:t>
      </w:r>
    </w:p>
    <w:p w:rsidR="001F6E23" w:rsidRPr="001F6E23" w:rsidRDefault="001F6E23" w:rsidP="001F6E23">
      <w:pPr>
        <w:jc w:val="center"/>
        <w:rPr>
          <w:lang w:eastAsia="fr-FR"/>
        </w:rPr>
      </w:pPr>
    </w:p>
    <w:p w:rsidR="001F6E23" w:rsidRDefault="009D5649" w:rsidP="001F6E23">
      <w:pPr>
        <w:pStyle w:val="Titre1"/>
        <w:jc w:val="center"/>
        <w:rPr>
          <w:rFonts w:ascii="Arial" w:hAnsi="Arial" w:cs="Arial"/>
          <w:b w:val="0"/>
          <w:i w:val="0"/>
          <w:sz w:val="28"/>
          <w:szCs w:val="22"/>
        </w:rPr>
      </w:pPr>
      <w:r w:rsidRPr="001F6E23">
        <w:rPr>
          <w:rFonts w:ascii="Arial" w:hAnsi="Arial" w:cs="Arial"/>
          <w:b w:val="0"/>
          <w:i w:val="0"/>
          <w:sz w:val="28"/>
          <w:szCs w:val="22"/>
        </w:rPr>
        <w:t>Pour un comité de pilotage</w:t>
      </w:r>
      <w:r w:rsidR="001F6E23">
        <w:rPr>
          <w:rFonts w:ascii="Arial" w:hAnsi="Arial" w:cs="Arial"/>
          <w:b w:val="0"/>
          <w:i w:val="0"/>
          <w:sz w:val="28"/>
          <w:szCs w:val="22"/>
        </w:rPr>
        <w:t xml:space="preserve"> et</w:t>
      </w:r>
      <w:r w:rsidRPr="001F6E23">
        <w:rPr>
          <w:rFonts w:ascii="Arial" w:hAnsi="Arial" w:cs="Arial"/>
          <w:b w:val="0"/>
          <w:i w:val="0"/>
          <w:sz w:val="28"/>
          <w:szCs w:val="22"/>
        </w:rPr>
        <w:t xml:space="preserve"> la modification du </w:t>
      </w:r>
      <w:r w:rsidR="003D152B" w:rsidRPr="001F6E23">
        <w:rPr>
          <w:rFonts w:ascii="Arial" w:hAnsi="Arial" w:cs="Arial"/>
          <w:b w:val="0"/>
          <w:i w:val="0"/>
          <w:sz w:val="28"/>
          <w:szCs w:val="22"/>
        </w:rPr>
        <w:t>PLU</w:t>
      </w:r>
    </w:p>
    <w:p w:rsidR="001F6E23" w:rsidRDefault="009D5649" w:rsidP="001F6E23">
      <w:pPr>
        <w:pStyle w:val="Titre1"/>
        <w:jc w:val="center"/>
        <w:rPr>
          <w:rFonts w:ascii="Arial" w:hAnsi="Arial" w:cs="Arial"/>
          <w:b w:val="0"/>
          <w:i w:val="0"/>
          <w:sz w:val="28"/>
          <w:szCs w:val="22"/>
        </w:rPr>
      </w:pPr>
      <w:r w:rsidRPr="001F6E23">
        <w:rPr>
          <w:rFonts w:ascii="Arial" w:hAnsi="Arial" w:cs="Arial"/>
          <w:b w:val="0"/>
          <w:i w:val="0"/>
          <w:sz w:val="28"/>
          <w:szCs w:val="22"/>
        </w:rPr>
        <w:t xml:space="preserve">contre les projets </w:t>
      </w:r>
      <w:r w:rsidRPr="001F6E23">
        <w:rPr>
          <w:rFonts w:ascii="Arial" w:hAnsi="Arial" w:cs="Arial"/>
          <w:i w:val="0"/>
          <w:sz w:val="28"/>
          <w:szCs w:val="22"/>
        </w:rPr>
        <w:t>excessifs</w:t>
      </w:r>
      <w:r w:rsidR="003D152B" w:rsidRPr="001F6E23">
        <w:rPr>
          <w:rFonts w:ascii="Arial" w:hAnsi="Arial" w:cs="Arial"/>
          <w:b w:val="0"/>
          <w:i w:val="0"/>
          <w:sz w:val="28"/>
          <w:szCs w:val="22"/>
        </w:rPr>
        <w:t> : 129 rue Jacques Duclos</w:t>
      </w:r>
      <w:r w:rsidR="001F6E23">
        <w:rPr>
          <w:rFonts w:ascii="Arial" w:hAnsi="Arial" w:cs="Arial"/>
          <w:b w:val="0"/>
          <w:i w:val="0"/>
          <w:sz w:val="28"/>
          <w:szCs w:val="22"/>
        </w:rPr>
        <w:t>,</w:t>
      </w:r>
    </w:p>
    <w:p w:rsidR="001F6E23" w:rsidRDefault="003D152B" w:rsidP="001F6E23">
      <w:pPr>
        <w:pStyle w:val="Titre1"/>
        <w:jc w:val="center"/>
        <w:rPr>
          <w:rFonts w:ascii="Arial" w:hAnsi="Arial" w:cs="Arial"/>
          <w:b w:val="0"/>
          <w:i w:val="0"/>
          <w:sz w:val="24"/>
          <w:szCs w:val="20"/>
        </w:rPr>
      </w:pPr>
      <w:r w:rsidRPr="001F6E23">
        <w:rPr>
          <w:rFonts w:ascii="Arial" w:hAnsi="Arial" w:cs="Arial"/>
          <w:b w:val="0"/>
          <w:i w:val="0"/>
          <w:sz w:val="28"/>
          <w:szCs w:val="22"/>
        </w:rPr>
        <w:t>peintures Monnier, rue du 14 juillet (Nafilyan),</w:t>
      </w:r>
      <w:r w:rsidR="00B45545" w:rsidRPr="001F6E23">
        <w:rPr>
          <w:rFonts w:ascii="Arial" w:hAnsi="Arial" w:cs="Arial"/>
          <w:b w:val="0"/>
          <w:i w:val="0"/>
          <w:sz w:val="28"/>
          <w:szCs w:val="22"/>
        </w:rPr>
        <w:t xml:space="preserve"> </w:t>
      </w:r>
      <w:r w:rsidRPr="001F6E23">
        <w:rPr>
          <w:rFonts w:ascii="Arial" w:hAnsi="Arial" w:cs="Arial"/>
          <w:b w:val="0"/>
          <w:i w:val="0"/>
          <w:sz w:val="28"/>
          <w:szCs w:val="22"/>
        </w:rPr>
        <w:t>rue Langevin etc</w:t>
      </w:r>
      <w:r w:rsidR="001F6E23">
        <w:rPr>
          <w:rFonts w:ascii="Arial" w:hAnsi="Arial" w:cs="Arial"/>
          <w:b w:val="0"/>
          <w:i w:val="0"/>
          <w:sz w:val="28"/>
          <w:szCs w:val="22"/>
        </w:rPr>
        <w:t>.</w:t>
      </w:r>
      <w:r w:rsidRPr="001F6E23">
        <w:rPr>
          <w:rFonts w:ascii="Arial" w:hAnsi="Arial" w:cs="Arial"/>
          <w:b w:val="0"/>
          <w:i w:val="0"/>
          <w:sz w:val="28"/>
          <w:szCs w:val="22"/>
        </w:rPr>
        <w:t xml:space="preserve"> tous à la</w:t>
      </w:r>
    </w:p>
    <w:p w:rsidR="001F6E23" w:rsidRDefault="001F6E23" w:rsidP="001F6E23">
      <w:pPr>
        <w:pStyle w:val="Titre1"/>
        <w:jc w:val="both"/>
        <w:rPr>
          <w:rFonts w:ascii="Arial" w:hAnsi="Arial" w:cs="Arial"/>
          <w:b w:val="0"/>
          <w:i w:val="0"/>
          <w:sz w:val="24"/>
          <w:szCs w:val="20"/>
        </w:rPr>
      </w:pPr>
    </w:p>
    <w:p w:rsidR="001F6E23" w:rsidRPr="001F6E23" w:rsidRDefault="003D152B" w:rsidP="001F6E23">
      <w:pPr>
        <w:pStyle w:val="Titre1"/>
        <w:jc w:val="center"/>
        <w:rPr>
          <w:rFonts w:ascii="Arial" w:hAnsi="Arial" w:cs="Arial"/>
          <w:sz w:val="40"/>
        </w:rPr>
      </w:pPr>
      <w:r w:rsidRPr="001F6E23">
        <w:rPr>
          <w:rFonts w:ascii="Arial" w:hAnsi="Arial" w:cs="Arial"/>
          <w:sz w:val="40"/>
        </w:rPr>
        <w:t>Salle</w:t>
      </w:r>
      <w:r w:rsidR="001C15B4" w:rsidRPr="001F6E23">
        <w:rPr>
          <w:rFonts w:ascii="Arial" w:hAnsi="Arial" w:cs="Arial"/>
          <w:sz w:val="40"/>
        </w:rPr>
        <w:t xml:space="preserve"> Gainville le</w:t>
      </w:r>
      <w:r w:rsidR="00CF6655" w:rsidRPr="001F6E23">
        <w:rPr>
          <w:rFonts w:ascii="Arial" w:hAnsi="Arial" w:cs="Arial"/>
          <w:sz w:val="40"/>
        </w:rPr>
        <w:t xml:space="preserve"> Mercredi 10 Décembre 2014</w:t>
      </w:r>
    </w:p>
    <w:p w:rsidR="00416BC4" w:rsidRPr="001F6E23" w:rsidRDefault="00CF6655" w:rsidP="001F6E23">
      <w:pPr>
        <w:pStyle w:val="Titre1"/>
        <w:jc w:val="center"/>
        <w:rPr>
          <w:rFonts w:ascii="Arial" w:hAnsi="Arial" w:cs="Arial"/>
          <w:sz w:val="40"/>
        </w:rPr>
      </w:pPr>
      <w:r w:rsidRPr="001F6E23">
        <w:rPr>
          <w:rFonts w:ascii="Arial" w:hAnsi="Arial" w:cs="Arial"/>
          <w:sz w:val="40"/>
        </w:rPr>
        <w:t xml:space="preserve"> 20h à 22h</w:t>
      </w:r>
    </w:p>
    <w:p w:rsidR="003D152B" w:rsidRPr="00526F2C" w:rsidRDefault="007B359F" w:rsidP="007B359F">
      <w:pPr>
        <w:jc w:val="center"/>
        <w:rPr>
          <w:b/>
          <w:sz w:val="28"/>
          <w:szCs w:val="28"/>
          <w:lang w:eastAsia="fr-FR"/>
        </w:rPr>
      </w:pPr>
      <w:r w:rsidRPr="00526F2C">
        <w:rPr>
          <w:b/>
          <w:sz w:val="28"/>
          <w:szCs w:val="28"/>
          <w:lang w:eastAsia="fr-FR"/>
        </w:rPr>
        <w:t>24 Rue de Sevran 93600 Aulnay-sous-Bois</w:t>
      </w:r>
    </w:p>
    <w:p w:rsidR="00D856C8" w:rsidRDefault="00D856C8" w:rsidP="003D152B">
      <w:pPr>
        <w:rPr>
          <w:lang w:eastAsia="fr-FR"/>
        </w:rPr>
      </w:pPr>
      <w:bookmarkStart w:id="0" w:name="_GoBack"/>
      <w:bookmarkEnd w:id="0"/>
    </w:p>
    <w:p w:rsidR="003D152B" w:rsidRDefault="003D152B" w:rsidP="003D152B">
      <w:pPr>
        <w:rPr>
          <w:lang w:eastAsia="fr-FR"/>
        </w:rPr>
      </w:pPr>
    </w:p>
    <w:sectPr w:rsidR="003D152B" w:rsidSect="00E10C1A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35A4"/>
    <w:multiLevelType w:val="hybridMultilevel"/>
    <w:tmpl w:val="0524A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88C"/>
    <w:multiLevelType w:val="hybridMultilevel"/>
    <w:tmpl w:val="6AA0F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69AE"/>
    <w:multiLevelType w:val="hybridMultilevel"/>
    <w:tmpl w:val="78F02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A"/>
    <w:rsid w:val="00042CE4"/>
    <w:rsid w:val="000D26E7"/>
    <w:rsid w:val="001C15B4"/>
    <w:rsid w:val="001F6E23"/>
    <w:rsid w:val="0020231C"/>
    <w:rsid w:val="00395163"/>
    <w:rsid w:val="003C6CD8"/>
    <w:rsid w:val="003C7851"/>
    <w:rsid w:val="003D152B"/>
    <w:rsid w:val="00416BC4"/>
    <w:rsid w:val="0043014C"/>
    <w:rsid w:val="004A46F3"/>
    <w:rsid w:val="004D543D"/>
    <w:rsid w:val="00526F2C"/>
    <w:rsid w:val="00595F2C"/>
    <w:rsid w:val="005F09E6"/>
    <w:rsid w:val="005F6DA6"/>
    <w:rsid w:val="00630830"/>
    <w:rsid w:val="00693C93"/>
    <w:rsid w:val="00725F6C"/>
    <w:rsid w:val="007B359F"/>
    <w:rsid w:val="00862551"/>
    <w:rsid w:val="008D5E0F"/>
    <w:rsid w:val="009153D3"/>
    <w:rsid w:val="009213F2"/>
    <w:rsid w:val="009D5649"/>
    <w:rsid w:val="009E5842"/>
    <w:rsid w:val="00A033CB"/>
    <w:rsid w:val="00A55951"/>
    <w:rsid w:val="00AD1148"/>
    <w:rsid w:val="00AF5C91"/>
    <w:rsid w:val="00B45545"/>
    <w:rsid w:val="00B7623B"/>
    <w:rsid w:val="00B81222"/>
    <w:rsid w:val="00C3035A"/>
    <w:rsid w:val="00CD5D41"/>
    <w:rsid w:val="00CF6655"/>
    <w:rsid w:val="00D031AE"/>
    <w:rsid w:val="00D856C8"/>
    <w:rsid w:val="00E10C1A"/>
    <w:rsid w:val="00FA130E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FE6D-F856-43C6-AE4B-E74F2934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6C"/>
  </w:style>
  <w:style w:type="paragraph" w:styleId="Titre1">
    <w:name w:val="heading 1"/>
    <w:basedOn w:val="Normal"/>
    <w:next w:val="Normal"/>
    <w:link w:val="Titre1Car"/>
    <w:qFormat/>
    <w:rsid w:val="00416BC4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i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54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5E0F"/>
    <w:pPr>
      <w:spacing w:after="0" w:line="240" w:lineRule="auto"/>
    </w:pPr>
  </w:style>
  <w:style w:type="paragraph" w:customStyle="1" w:styleId="Lgende1">
    <w:name w:val="Légende1"/>
    <w:basedOn w:val="Normal"/>
    <w:next w:val="Normal"/>
    <w:rsid w:val="008D5E0F"/>
    <w:pPr>
      <w:suppressAutoHyphens/>
      <w:spacing w:after="0" w:line="240" w:lineRule="auto"/>
      <w:ind w:left="-540" w:firstLine="540"/>
    </w:pPr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416BC4"/>
    <w:rPr>
      <w:rFonts w:ascii="Courier New" w:eastAsia="Times New Roman" w:hAnsi="Courier New" w:cs="Times New Roman"/>
      <w:b/>
      <w:i/>
      <w:sz w:val="20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416BC4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785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A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11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B455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lnay.environnement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cuzon</dc:creator>
  <cp:lastModifiedBy>AM HALIFAX</cp:lastModifiedBy>
  <cp:revision>5</cp:revision>
  <cp:lastPrinted>2014-10-29T09:52:00Z</cp:lastPrinted>
  <dcterms:created xsi:type="dcterms:W3CDTF">2014-11-18T17:40:00Z</dcterms:created>
  <dcterms:modified xsi:type="dcterms:W3CDTF">2014-11-29T17:52:00Z</dcterms:modified>
</cp:coreProperties>
</file>